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A33B" w14:textId="2B87E343" w:rsidR="0047138F" w:rsidRPr="00506876" w:rsidRDefault="00B6549D" w:rsidP="000259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06876">
        <w:rPr>
          <w:rFonts w:ascii="Garamond" w:hAnsi="Garamond"/>
          <w:b/>
          <w:sz w:val="28"/>
          <w:szCs w:val="28"/>
        </w:rPr>
        <w:t>Saltmarsh Sparrow Executive Committee</w:t>
      </w:r>
      <w:r w:rsidR="0047138F" w:rsidRPr="00506876">
        <w:rPr>
          <w:rFonts w:ascii="Garamond" w:hAnsi="Garamond"/>
          <w:b/>
          <w:sz w:val="28"/>
          <w:szCs w:val="28"/>
        </w:rPr>
        <w:t xml:space="preserve"> </w:t>
      </w:r>
      <w:r w:rsidRPr="00506876">
        <w:rPr>
          <w:rFonts w:ascii="Garamond" w:hAnsi="Garamond"/>
          <w:b/>
          <w:sz w:val="28"/>
          <w:szCs w:val="28"/>
        </w:rPr>
        <w:t>Meeting</w:t>
      </w:r>
    </w:p>
    <w:p w14:paraId="67E9F126" w14:textId="0DCD81E6" w:rsidR="0047138F" w:rsidRPr="00EA3580" w:rsidRDefault="001A3FA9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February 2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3</w:t>
      </w:r>
    </w:p>
    <w:p w14:paraId="501A362D" w14:textId="41367C4B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45EB3">
        <w:rPr>
          <w:rFonts w:ascii="Garamond" w:hAnsi="Garamond"/>
          <w:sz w:val="24"/>
          <w:szCs w:val="24"/>
        </w:rPr>
        <w:t>2:0</w:t>
      </w:r>
      <w:r w:rsidR="00536433" w:rsidRPr="00EA3580">
        <w:rPr>
          <w:rFonts w:ascii="Garamond" w:hAnsi="Garamond"/>
          <w:sz w:val="24"/>
          <w:szCs w:val="24"/>
        </w:rPr>
        <w:t>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74297926" w14:textId="77777777" w:rsidR="00DD5C98" w:rsidRDefault="00DD5C98" w:rsidP="00C82271">
      <w:pPr>
        <w:ind w:firstLine="14"/>
        <w:rPr>
          <w:rFonts w:ascii="Garamond" w:hAnsi="Garamond"/>
          <w:b/>
          <w:sz w:val="24"/>
          <w:szCs w:val="24"/>
        </w:rPr>
      </w:pPr>
    </w:p>
    <w:p w14:paraId="00B93A8C" w14:textId="620BF8A8" w:rsidR="003A2574" w:rsidRDefault="00AA7999" w:rsidP="00AA7999">
      <w:pPr>
        <w:ind w:firstLine="14"/>
        <w:rPr>
          <w:rFonts w:ascii="Garamond" w:hAnsi="Garamond"/>
          <w:sz w:val="24"/>
          <w:szCs w:val="24"/>
        </w:rPr>
      </w:pPr>
      <w:r w:rsidRPr="00530848">
        <w:rPr>
          <w:rFonts w:ascii="Garamond" w:hAnsi="Garamond"/>
          <w:b/>
          <w:sz w:val="24"/>
          <w:szCs w:val="24"/>
        </w:rPr>
        <w:t>Attendees:</w:t>
      </w:r>
      <w:r w:rsidRPr="00530848">
        <w:rPr>
          <w:rFonts w:ascii="Garamond" w:hAnsi="Garamond"/>
          <w:sz w:val="24"/>
          <w:szCs w:val="24"/>
        </w:rPr>
        <w:t xml:space="preserve"> </w:t>
      </w:r>
      <w:r w:rsidR="00B87500" w:rsidRPr="00530848">
        <w:rPr>
          <w:rFonts w:ascii="Garamond" w:hAnsi="Garamond"/>
          <w:sz w:val="24"/>
          <w:szCs w:val="24"/>
        </w:rPr>
        <w:t xml:space="preserve">Todd </w:t>
      </w:r>
      <w:proofErr w:type="spellStart"/>
      <w:r w:rsidR="00B87500" w:rsidRPr="00530848">
        <w:rPr>
          <w:rFonts w:ascii="Garamond" w:hAnsi="Garamond"/>
          <w:sz w:val="24"/>
          <w:szCs w:val="24"/>
        </w:rPr>
        <w:t>Bobowick</w:t>
      </w:r>
      <w:proofErr w:type="spellEnd"/>
      <w:r w:rsidR="00B87500" w:rsidRPr="00530848">
        <w:rPr>
          <w:rFonts w:ascii="Garamond" w:hAnsi="Garamond"/>
          <w:sz w:val="24"/>
          <w:szCs w:val="24"/>
        </w:rPr>
        <w:t xml:space="preserve">, </w:t>
      </w:r>
      <w:r w:rsidR="00C908ED" w:rsidRPr="00530848">
        <w:rPr>
          <w:rFonts w:ascii="Garamond" w:hAnsi="Garamond"/>
          <w:sz w:val="24"/>
          <w:szCs w:val="24"/>
        </w:rPr>
        <w:t xml:space="preserve">Ryan Brown, John Catena, </w:t>
      </w:r>
      <w:r w:rsidR="00C908ED" w:rsidRPr="00530848">
        <w:rPr>
          <w:rFonts w:ascii="Garamond" w:hAnsi="Garamond"/>
          <w:sz w:val="24"/>
          <w:szCs w:val="24"/>
        </w:rPr>
        <w:t xml:space="preserve">Mel Cote, </w:t>
      </w:r>
      <w:r w:rsidRPr="00530848">
        <w:rPr>
          <w:rFonts w:ascii="Garamond" w:hAnsi="Garamond"/>
          <w:sz w:val="24"/>
          <w:szCs w:val="24"/>
        </w:rPr>
        <w:t xml:space="preserve">Cory Riley, Rena Weichenberg, Thomas </w:t>
      </w:r>
      <w:proofErr w:type="spellStart"/>
      <w:r w:rsidRPr="00530848">
        <w:rPr>
          <w:rFonts w:ascii="Garamond" w:hAnsi="Garamond"/>
          <w:sz w:val="24"/>
          <w:szCs w:val="24"/>
        </w:rPr>
        <w:t>Morgart</w:t>
      </w:r>
      <w:proofErr w:type="spellEnd"/>
      <w:r w:rsidRPr="00530848">
        <w:rPr>
          <w:rFonts w:ascii="Garamond" w:hAnsi="Garamond"/>
          <w:sz w:val="24"/>
          <w:szCs w:val="24"/>
        </w:rPr>
        <w:t xml:space="preserve">.  Fish and Wildlife Service (Service): </w:t>
      </w:r>
      <w:r w:rsidR="00CF4F25" w:rsidRPr="00530848">
        <w:rPr>
          <w:rFonts w:ascii="Garamond" w:hAnsi="Garamond"/>
          <w:sz w:val="24"/>
          <w:szCs w:val="24"/>
        </w:rPr>
        <w:t xml:space="preserve">Rick Bennett, </w:t>
      </w:r>
      <w:r w:rsidR="00B87500" w:rsidRPr="00530848">
        <w:rPr>
          <w:rFonts w:ascii="Garamond" w:hAnsi="Garamond"/>
          <w:sz w:val="24"/>
          <w:szCs w:val="24"/>
        </w:rPr>
        <w:t xml:space="preserve">Andrew Milliken, </w:t>
      </w:r>
      <w:r w:rsidR="0044446B" w:rsidRPr="00530848">
        <w:rPr>
          <w:rFonts w:ascii="Garamond" w:hAnsi="Garamond"/>
          <w:sz w:val="24"/>
          <w:szCs w:val="24"/>
        </w:rPr>
        <w:t xml:space="preserve">Suzanne Paton, </w:t>
      </w:r>
      <w:r w:rsidRPr="00530848">
        <w:rPr>
          <w:rFonts w:ascii="Garamond" w:hAnsi="Garamond"/>
          <w:sz w:val="24"/>
          <w:szCs w:val="24"/>
        </w:rPr>
        <w:t xml:space="preserve">Pam Toschik, Mo Correll, Dan Murphy, Kyla Hastie, </w:t>
      </w:r>
      <w:r w:rsidR="0044446B" w:rsidRPr="00530848">
        <w:rPr>
          <w:rFonts w:ascii="Garamond" w:hAnsi="Garamond"/>
          <w:sz w:val="24"/>
          <w:szCs w:val="24"/>
        </w:rPr>
        <w:t xml:space="preserve">Mitch Hartley, </w:t>
      </w:r>
      <w:r w:rsidRPr="00530848">
        <w:rPr>
          <w:rFonts w:ascii="Garamond" w:hAnsi="Garamond"/>
          <w:sz w:val="24"/>
          <w:szCs w:val="24"/>
        </w:rPr>
        <w:t xml:space="preserve">Matt </w:t>
      </w:r>
      <w:proofErr w:type="spellStart"/>
      <w:r w:rsidRPr="00530848">
        <w:rPr>
          <w:rFonts w:ascii="Garamond" w:hAnsi="Garamond"/>
          <w:sz w:val="24"/>
          <w:szCs w:val="24"/>
        </w:rPr>
        <w:t>Hinderliter</w:t>
      </w:r>
      <w:proofErr w:type="spellEnd"/>
      <w:r w:rsidRPr="00530848">
        <w:rPr>
          <w:rFonts w:ascii="Garamond" w:hAnsi="Garamond"/>
          <w:sz w:val="24"/>
          <w:szCs w:val="24"/>
        </w:rPr>
        <w:t xml:space="preserve">, </w:t>
      </w:r>
      <w:r w:rsidRPr="00530848">
        <w:rPr>
          <w:rFonts w:ascii="Garamond" w:hAnsi="Garamond"/>
          <w:sz w:val="24"/>
          <w:szCs w:val="24"/>
        </w:rPr>
        <w:t>Aimee Weldon</w:t>
      </w:r>
      <w:r w:rsidR="0044446B" w:rsidRPr="00530848">
        <w:rPr>
          <w:rFonts w:ascii="Garamond" w:hAnsi="Garamond"/>
          <w:sz w:val="24"/>
          <w:szCs w:val="24"/>
        </w:rPr>
        <w:t>, Bart Wilson</w:t>
      </w:r>
      <w:r w:rsidRPr="00530848">
        <w:rPr>
          <w:rFonts w:ascii="Garamond" w:hAnsi="Garamond"/>
          <w:sz w:val="24"/>
          <w:szCs w:val="24"/>
        </w:rPr>
        <w:t>.</w:t>
      </w:r>
    </w:p>
    <w:p w14:paraId="1ED6D0F3" w14:textId="4621339B" w:rsidR="00424825" w:rsidRDefault="003A2574" w:rsidP="00424825">
      <w:pPr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Action</w:t>
      </w:r>
      <w:r w:rsidR="00A05452">
        <w:rPr>
          <w:rFonts w:ascii="Garamond" w:hAnsi="Garamond"/>
          <w:b/>
          <w:sz w:val="24"/>
          <w:szCs w:val="24"/>
        </w:rPr>
        <w:t xml:space="preserve"> for all Executive Committee Members</w:t>
      </w:r>
      <w:r w:rsidR="00424825">
        <w:rPr>
          <w:rFonts w:ascii="Garamond" w:hAnsi="Garamond"/>
          <w:b/>
          <w:sz w:val="24"/>
          <w:szCs w:val="24"/>
        </w:rPr>
        <w:t>:</w:t>
      </w:r>
    </w:p>
    <w:p w14:paraId="62A8537D" w14:textId="360B692A" w:rsidR="00424825" w:rsidRPr="00434E47" w:rsidRDefault="00424825" w:rsidP="00434E47">
      <w:pPr>
        <w:pStyle w:val="ListParagraph"/>
        <w:numPr>
          <w:ilvl w:val="0"/>
          <w:numId w:val="14"/>
        </w:numPr>
        <w:rPr>
          <w:rFonts w:ascii="Garamond" w:hAnsi="Garamond"/>
          <w:bCs/>
          <w:sz w:val="24"/>
          <w:szCs w:val="24"/>
        </w:rPr>
      </w:pPr>
      <w:r w:rsidRPr="00434E47">
        <w:rPr>
          <w:rFonts w:ascii="Garamond" w:hAnsi="Garamond"/>
          <w:bCs/>
          <w:sz w:val="24"/>
          <w:szCs w:val="24"/>
        </w:rPr>
        <w:t xml:space="preserve">Check back </w:t>
      </w:r>
      <w:r w:rsidR="00C160AE">
        <w:rPr>
          <w:rFonts w:ascii="Garamond" w:hAnsi="Garamond"/>
          <w:bCs/>
          <w:sz w:val="24"/>
          <w:szCs w:val="24"/>
        </w:rPr>
        <w:t>on</w:t>
      </w:r>
      <w:r w:rsidRPr="00434E47">
        <w:rPr>
          <w:rFonts w:ascii="Garamond" w:hAnsi="Garamond"/>
          <w:bCs/>
          <w:sz w:val="24"/>
          <w:szCs w:val="24"/>
        </w:rPr>
        <w:t xml:space="preserve"> your state</w:t>
      </w:r>
      <w:r w:rsidR="00607660" w:rsidRPr="00434E47">
        <w:rPr>
          <w:rFonts w:ascii="Garamond" w:hAnsi="Garamond"/>
          <w:bCs/>
          <w:sz w:val="24"/>
          <w:szCs w:val="24"/>
        </w:rPr>
        <w:t xml:space="preserve"> or regional saltmarsh restoration objectives.  If you aren’t on target to restore or fund restoration of the target acreages, </w:t>
      </w:r>
      <w:r w:rsidR="00995A20" w:rsidRPr="00434E47">
        <w:rPr>
          <w:rFonts w:ascii="Garamond" w:hAnsi="Garamond"/>
          <w:bCs/>
          <w:sz w:val="24"/>
          <w:szCs w:val="24"/>
        </w:rPr>
        <w:t>consider what you can do to get commitments to do that work</w:t>
      </w:r>
      <w:r w:rsidR="0094093A">
        <w:rPr>
          <w:rFonts w:ascii="Garamond" w:hAnsi="Garamond"/>
          <w:bCs/>
          <w:sz w:val="24"/>
          <w:szCs w:val="24"/>
        </w:rPr>
        <w:t>, e.g.,</w:t>
      </w:r>
      <w:r w:rsidR="00995A20" w:rsidRPr="00434E47">
        <w:rPr>
          <w:rFonts w:ascii="Garamond" w:hAnsi="Garamond"/>
          <w:bCs/>
          <w:sz w:val="24"/>
          <w:szCs w:val="24"/>
        </w:rPr>
        <w:t xml:space="preserve"> </w:t>
      </w:r>
      <w:r w:rsidR="00BA6D6A" w:rsidRPr="00434E47">
        <w:rPr>
          <w:rFonts w:ascii="Garamond" w:hAnsi="Garamond"/>
          <w:bCs/>
          <w:sz w:val="24"/>
          <w:szCs w:val="24"/>
        </w:rPr>
        <w:t>designating resources within your own agency,</w:t>
      </w:r>
      <w:r w:rsidR="000C6ED5" w:rsidRPr="00434E47">
        <w:rPr>
          <w:rFonts w:ascii="Garamond" w:hAnsi="Garamond"/>
          <w:bCs/>
          <w:sz w:val="24"/>
          <w:szCs w:val="24"/>
        </w:rPr>
        <w:t xml:space="preserve"> changing policies,</w:t>
      </w:r>
      <w:r w:rsidR="00BA6D6A" w:rsidRPr="00434E47">
        <w:rPr>
          <w:rFonts w:ascii="Garamond" w:hAnsi="Garamond"/>
          <w:bCs/>
          <w:sz w:val="24"/>
          <w:szCs w:val="24"/>
        </w:rPr>
        <w:t xml:space="preserve"> or reaching out to leadership in other agencies in your state/region to seek their support</w:t>
      </w:r>
      <w:r w:rsidR="000C6ED5" w:rsidRPr="00434E47">
        <w:rPr>
          <w:rFonts w:ascii="Garamond" w:hAnsi="Garamond"/>
          <w:bCs/>
          <w:sz w:val="24"/>
          <w:szCs w:val="24"/>
        </w:rPr>
        <w:t xml:space="preserve"> to address remaining needs</w:t>
      </w:r>
      <w:r w:rsidR="00BA6D6A" w:rsidRPr="00434E47">
        <w:rPr>
          <w:rFonts w:ascii="Garamond" w:hAnsi="Garamond"/>
          <w:bCs/>
          <w:sz w:val="24"/>
          <w:szCs w:val="24"/>
        </w:rPr>
        <w:t>.</w:t>
      </w:r>
      <w:r w:rsidR="001E2F21" w:rsidRPr="00434E47">
        <w:rPr>
          <w:rFonts w:ascii="Garamond" w:hAnsi="Garamond"/>
          <w:bCs/>
          <w:sz w:val="24"/>
          <w:szCs w:val="24"/>
        </w:rPr>
        <w:t xml:space="preserve">  </w:t>
      </w:r>
      <w:r w:rsidR="00A05452" w:rsidRPr="00434E47">
        <w:rPr>
          <w:rFonts w:ascii="Garamond" w:hAnsi="Garamond"/>
          <w:bCs/>
          <w:sz w:val="24"/>
          <w:szCs w:val="24"/>
        </w:rPr>
        <w:t xml:space="preserve">Timeline: before our next meeting in </w:t>
      </w:r>
      <w:r w:rsidR="008A5796">
        <w:rPr>
          <w:rFonts w:ascii="Garamond" w:hAnsi="Garamond"/>
          <w:bCs/>
          <w:sz w:val="24"/>
          <w:szCs w:val="24"/>
        </w:rPr>
        <w:t>April</w:t>
      </w:r>
      <w:r w:rsidR="006841A2" w:rsidRPr="00434E47">
        <w:rPr>
          <w:rFonts w:ascii="Garamond" w:hAnsi="Garamond"/>
          <w:bCs/>
          <w:sz w:val="24"/>
          <w:szCs w:val="24"/>
        </w:rPr>
        <w:t>.</w:t>
      </w:r>
    </w:p>
    <w:p w14:paraId="5870DA56" w14:textId="5075A973" w:rsidR="006014DC" w:rsidRPr="00893B04" w:rsidRDefault="00E023BD" w:rsidP="007A0084">
      <w:pPr>
        <w:ind w:firstLine="14"/>
        <w:rPr>
          <w:rFonts w:ascii="Garamond" w:hAnsi="Garamond"/>
          <w:bCs/>
          <w:sz w:val="24"/>
          <w:szCs w:val="24"/>
        </w:rPr>
      </w:pPr>
      <w:r w:rsidRPr="006721AE">
        <w:rPr>
          <w:rFonts w:ascii="Garamond" w:hAnsi="Garamond"/>
          <w:b/>
          <w:sz w:val="24"/>
          <w:szCs w:val="24"/>
        </w:rPr>
        <w:t>NEAFWA Landscapes Committee Priorities</w:t>
      </w:r>
      <w:r w:rsidRPr="00893B04">
        <w:rPr>
          <w:rFonts w:ascii="Garamond" w:hAnsi="Garamond"/>
          <w:bCs/>
          <w:sz w:val="24"/>
          <w:szCs w:val="24"/>
        </w:rPr>
        <w:t xml:space="preserve"> </w:t>
      </w:r>
      <w:r w:rsidR="00893B04" w:rsidRPr="00893B04">
        <w:rPr>
          <w:rFonts w:ascii="Garamond" w:hAnsi="Garamond"/>
          <w:bCs/>
          <w:sz w:val="24"/>
          <w:szCs w:val="24"/>
        </w:rPr>
        <w:t>– Kyla Hastie, Andrew Milliken</w:t>
      </w:r>
    </w:p>
    <w:p w14:paraId="68ABE24D" w14:textId="62A4DC56" w:rsidR="006D05D1" w:rsidRDefault="006D05D1" w:rsidP="006D05D1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Andrew Milliken </w:t>
      </w:r>
      <w:r w:rsidR="00AC6945">
        <w:rPr>
          <w:rFonts w:ascii="Garamond" w:hAnsi="Garamond"/>
          <w:bCs/>
          <w:sz w:val="24"/>
          <w:szCs w:val="24"/>
        </w:rPr>
        <w:t xml:space="preserve">is </w:t>
      </w:r>
      <w:r>
        <w:rPr>
          <w:rFonts w:ascii="Garamond" w:hAnsi="Garamond"/>
          <w:bCs/>
          <w:sz w:val="24"/>
          <w:szCs w:val="24"/>
        </w:rPr>
        <w:t xml:space="preserve">doing </w:t>
      </w:r>
      <w:r w:rsidR="00AC6945">
        <w:rPr>
          <w:rFonts w:ascii="Garamond" w:hAnsi="Garamond"/>
          <w:bCs/>
          <w:sz w:val="24"/>
          <w:szCs w:val="24"/>
        </w:rPr>
        <w:t xml:space="preserve">a </w:t>
      </w:r>
      <w:r>
        <w:rPr>
          <w:rFonts w:ascii="Garamond" w:hAnsi="Garamond"/>
          <w:bCs/>
          <w:sz w:val="24"/>
          <w:szCs w:val="24"/>
        </w:rPr>
        <w:t>detail to help stand up</w:t>
      </w:r>
      <w:r w:rsidR="00AC6945">
        <w:rPr>
          <w:rFonts w:ascii="Garamond" w:hAnsi="Garamond"/>
          <w:bCs/>
          <w:sz w:val="24"/>
          <w:szCs w:val="24"/>
        </w:rPr>
        <w:t xml:space="preserve"> a</w:t>
      </w:r>
      <w:r>
        <w:rPr>
          <w:rFonts w:ascii="Garamond" w:hAnsi="Garamond"/>
          <w:bCs/>
          <w:sz w:val="24"/>
          <w:szCs w:val="24"/>
        </w:rPr>
        <w:t xml:space="preserve"> landscape conservation committee</w:t>
      </w:r>
      <w:r>
        <w:rPr>
          <w:rFonts w:ascii="Garamond" w:hAnsi="Garamond"/>
          <w:b/>
          <w:sz w:val="24"/>
          <w:szCs w:val="24"/>
        </w:rPr>
        <w:tab/>
        <w:t xml:space="preserve"> </w:t>
      </w:r>
      <w:r w:rsidR="00DD34E5">
        <w:rPr>
          <w:rFonts w:ascii="Garamond" w:hAnsi="Garamond"/>
          <w:bCs/>
          <w:sz w:val="24"/>
          <w:szCs w:val="24"/>
        </w:rPr>
        <w:t>under the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AC6945">
        <w:rPr>
          <w:rFonts w:ascii="Garamond" w:hAnsi="Garamond"/>
          <w:bCs/>
          <w:sz w:val="24"/>
          <w:szCs w:val="24"/>
        </w:rPr>
        <w:t>Northeas</w:t>
      </w:r>
      <w:r w:rsidR="00DD34E5">
        <w:rPr>
          <w:rFonts w:ascii="Garamond" w:hAnsi="Garamond"/>
          <w:bCs/>
          <w:sz w:val="24"/>
          <w:szCs w:val="24"/>
        </w:rPr>
        <w:t>t Association of Fish and Wildlife Agencies (NEAFWA)</w:t>
      </w:r>
      <w:r>
        <w:rPr>
          <w:rFonts w:ascii="Garamond" w:hAnsi="Garamond"/>
          <w:bCs/>
          <w:sz w:val="24"/>
          <w:szCs w:val="24"/>
        </w:rPr>
        <w:t xml:space="preserve">. Goal is to bring partners together to </w:t>
      </w:r>
      <w:r w:rsidR="00AC6945">
        <w:rPr>
          <w:rFonts w:ascii="Garamond" w:hAnsi="Garamond"/>
          <w:bCs/>
          <w:sz w:val="24"/>
          <w:szCs w:val="24"/>
        </w:rPr>
        <w:t>identify</w:t>
      </w:r>
      <w:r>
        <w:rPr>
          <w:rFonts w:ascii="Garamond" w:hAnsi="Garamond"/>
          <w:bCs/>
          <w:sz w:val="24"/>
          <w:szCs w:val="24"/>
        </w:rPr>
        <w:t xml:space="preserve"> priority landscapes to dedicate collective focus. Committee met last week to prioritize a couple landscapes – 1) coastal resiliency and coastal habitat restoration (saltmarsh sparrow and shorebirds, diamondback terrapin, anadromous fish, RSGCN </w:t>
      </w:r>
      <w:r w:rsidR="00AC6945">
        <w:rPr>
          <w:rFonts w:ascii="Garamond" w:hAnsi="Garamond"/>
          <w:bCs/>
          <w:sz w:val="24"/>
          <w:szCs w:val="24"/>
        </w:rPr>
        <w:t>etc.</w:t>
      </w:r>
      <w:r>
        <w:rPr>
          <w:rFonts w:ascii="Garamond" w:hAnsi="Garamond"/>
          <w:bCs/>
          <w:sz w:val="24"/>
          <w:szCs w:val="24"/>
        </w:rPr>
        <w:t xml:space="preserve">); 2) Appalachian corridor forests and streams landscape. First project is to develop pre-proposals for the </w:t>
      </w:r>
      <w:r w:rsidR="00AC6945">
        <w:rPr>
          <w:rFonts w:ascii="Garamond" w:hAnsi="Garamond"/>
          <w:bCs/>
          <w:sz w:val="24"/>
          <w:szCs w:val="24"/>
        </w:rPr>
        <w:t>American the Beautiful</w:t>
      </w:r>
      <w:r>
        <w:rPr>
          <w:rFonts w:ascii="Garamond" w:hAnsi="Garamond"/>
          <w:bCs/>
          <w:sz w:val="24"/>
          <w:szCs w:val="24"/>
        </w:rPr>
        <w:t xml:space="preserve"> challenge grant program that would be multi-state – one for each of these landscapes. Pre-proposals</w:t>
      </w:r>
      <w:r w:rsidR="00DD34E5">
        <w:rPr>
          <w:rFonts w:ascii="Garamond" w:hAnsi="Garamond"/>
          <w:bCs/>
          <w:sz w:val="24"/>
          <w:szCs w:val="24"/>
        </w:rPr>
        <w:t xml:space="preserve"> are due </w:t>
      </w:r>
      <w:r>
        <w:rPr>
          <w:rFonts w:ascii="Garamond" w:hAnsi="Garamond"/>
          <w:bCs/>
          <w:sz w:val="24"/>
          <w:szCs w:val="24"/>
        </w:rPr>
        <w:t xml:space="preserve">in early March. Committee also aiming to find other ways to support landscape level opportunities for conservation within these priorities. </w:t>
      </w:r>
    </w:p>
    <w:p w14:paraId="659BDBE6" w14:textId="4F5BD922" w:rsidR="006014DC" w:rsidRPr="00893B04" w:rsidRDefault="00893B04" w:rsidP="002C3C33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6721AE">
        <w:rPr>
          <w:rFonts w:ascii="Garamond" w:hAnsi="Garamond"/>
          <w:b/>
          <w:sz w:val="24"/>
          <w:szCs w:val="24"/>
        </w:rPr>
        <w:t>Environmental Protection Agency's work in coastal marsh restoration</w:t>
      </w:r>
      <w:r w:rsidRPr="00893B04">
        <w:rPr>
          <w:rFonts w:ascii="Garamond" w:hAnsi="Garamond"/>
          <w:bCs/>
          <w:sz w:val="24"/>
          <w:szCs w:val="24"/>
        </w:rPr>
        <w:t xml:space="preserve"> – Mel Cote</w:t>
      </w:r>
    </w:p>
    <w:p w14:paraId="57553874" w14:textId="2F0683BD" w:rsidR="004B4FAC" w:rsidRDefault="004B4FAC" w:rsidP="004B4FAC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Mel Cote (EPA) – in-lieu fee programs can offset unavoidable impacts; have a wide range of grant programs. Only restoration projects are through National Estuary Programs; lots of funding for </w:t>
      </w:r>
      <w:r w:rsidR="00AC6945">
        <w:rPr>
          <w:rFonts w:ascii="Garamond" w:hAnsi="Garamond"/>
          <w:bCs/>
          <w:sz w:val="24"/>
          <w:szCs w:val="24"/>
        </w:rPr>
        <w:t>the Long Island Sound</w:t>
      </w:r>
      <w:r>
        <w:rPr>
          <w:rFonts w:ascii="Garamond" w:hAnsi="Garamond"/>
          <w:bCs/>
          <w:sz w:val="24"/>
          <w:szCs w:val="24"/>
        </w:rPr>
        <w:t xml:space="preserve"> program but less so for other programs. Need to leverage with other agencies/partners. Each </w:t>
      </w:r>
      <w:r w:rsidR="00AC6945">
        <w:rPr>
          <w:rFonts w:ascii="Garamond" w:hAnsi="Garamond"/>
          <w:bCs/>
          <w:sz w:val="24"/>
          <w:szCs w:val="24"/>
        </w:rPr>
        <w:t>National Estuary Program</w:t>
      </w:r>
      <w:r>
        <w:rPr>
          <w:rFonts w:ascii="Garamond" w:hAnsi="Garamond"/>
          <w:bCs/>
          <w:sz w:val="24"/>
          <w:szCs w:val="24"/>
        </w:rPr>
        <w:t xml:space="preserve"> has different capacity. Can pay for anything - baseline surveys, design, planning, protection, restoration, </w:t>
      </w:r>
      <w:proofErr w:type="gramStart"/>
      <w:r>
        <w:rPr>
          <w:rFonts w:ascii="Garamond" w:hAnsi="Garamond"/>
          <w:bCs/>
          <w:sz w:val="24"/>
          <w:szCs w:val="24"/>
        </w:rPr>
        <w:t>as long as</w:t>
      </w:r>
      <w:proofErr w:type="gramEnd"/>
      <w:r>
        <w:rPr>
          <w:rFonts w:ascii="Garamond" w:hAnsi="Garamond"/>
          <w:bCs/>
          <w:sz w:val="24"/>
          <w:szCs w:val="24"/>
        </w:rPr>
        <w:t xml:space="preserve"> it’s aligned with </w:t>
      </w:r>
      <w:r w:rsidR="00AC6945">
        <w:rPr>
          <w:rFonts w:ascii="Garamond" w:hAnsi="Garamond"/>
          <w:bCs/>
          <w:sz w:val="24"/>
          <w:szCs w:val="24"/>
        </w:rPr>
        <w:t>C</w:t>
      </w:r>
      <w:r>
        <w:rPr>
          <w:rFonts w:ascii="Garamond" w:hAnsi="Garamond"/>
          <w:bCs/>
          <w:sz w:val="24"/>
          <w:szCs w:val="24"/>
        </w:rPr>
        <w:t xml:space="preserve">lean </w:t>
      </w:r>
      <w:r w:rsidR="00AC6945">
        <w:rPr>
          <w:rFonts w:ascii="Garamond" w:hAnsi="Garamond"/>
          <w:bCs/>
          <w:sz w:val="24"/>
          <w:szCs w:val="24"/>
        </w:rPr>
        <w:t>W</w:t>
      </w:r>
      <w:r>
        <w:rPr>
          <w:rFonts w:ascii="Garamond" w:hAnsi="Garamond"/>
          <w:bCs/>
          <w:sz w:val="24"/>
          <w:szCs w:val="24"/>
        </w:rPr>
        <w:t xml:space="preserve">ater </w:t>
      </w:r>
      <w:r w:rsidR="00AC6945">
        <w:rPr>
          <w:rFonts w:ascii="Garamond" w:hAnsi="Garamond"/>
          <w:bCs/>
          <w:sz w:val="24"/>
          <w:szCs w:val="24"/>
        </w:rPr>
        <w:t>A</w:t>
      </w:r>
      <w:r>
        <w:rPr>
          <w:rFonts w:ascii="Garamond" w:hAnsi="Garamond"/>
          <w:bCs/>
          <w:sz w:val="24"/>
          <w:szCs w:val="24"/>
        </w:rPr>
        <w:t xml:space="preserve">ct. </w:t>
      </w:r>
    </w:p>
    <w:p w14:paraId="19B82E2C" w14:textId="11A5C83E" w:rsidR="00893B04" w:rsidRPr="00893B04" w:rsidRDefault="00893B04" w:rsidP="00893B04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6721AE">
        <w:rPr>
          <w:rFonts w:ascii="Garamond" w:hAnsi="Garamond"/>
          <w:b/>
          <w:sz w:val="24"/>
          <w:szCs w:val="24"/>
        </w:rPr>
        <w:t>Marsh Migration</w:t>
      </w:r>
      <w:r w:rsidRPr="00893B04">
        <w:rPr>
          <w:rFonts w:ascii="Garamond" w:hAnsi="Garamond"/>
          <w:bCs/>
          <w:sz w:val="24"/>
          <w:szCs w:val="24"/>
        </w:rPr>
        <w:t xml:space="preserve"> – Corey Riley</w:t>
      </w:r>
    </w:p>
    <w:p w14:paraId="31EE1F48" w14:textId="0DB8D40D" w:rsidR="004B4FAC" w:rsidRDefault="004B4FAC" w:rsidP="004B4FAC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Cory Riley – want to make sure we are investing in </w:t>
      </w:r>
      <w:proofErr w:type="gramStart"/>
      <w:r>
        <w:rPr>
          <w:rFonts w:ascii="Garamond" w:hAnsi="Garamond"/>
          <w:bCs/>
          <w:sz w:val="24"/>
          <w:szCs w:val="24"/>
        </w:rPr>
        <w:t>all of</w:t>
      </w:r>
      <w:proofErr w:type="gramEnd"/>
      <w:r>
        <w:rPr>
          <w:rFonts w:ascii="Garamond" w:hAnsi="Garamond"/>
          <w:bCs/>
          <w:sz w:val="24"/>
          <w:szCs w:val="24"/>
        </w:rPr>
        <w:t xml:space="preserve"> the conservation pieces needed to achieve success, including marsh migration. Wants to hear how others are promoting MM in the region. What are people doing </w:t>
      </w:r>
      <w:proofErr w:type="gramStart"/>
      <w:r>
        <w:rPr>
          <w:rFonts w:ascii="Garamond" w:hAnsi="Garamond"/>
          <w:bCs/>
          <w:sz w:val="24"/>
          <w:szCs w:val="24"/>
        </w:rPr>
        <w:t>in regards to</w:t>
      </w:r>
      <w:proofErr w:type="gramEnd"/>
      <w:r>
        <w:rPr>
          <w:rFonts w:ascii="Garamond" w:hAnsi="Garamond"/>
          <w:bCs/>
          <w:sz w:val="24"/>
          <w:szCs w:val="24"/>
        </w:rPr>
        <w:t xml:space="preserve"> small parcels and land ownership?</w:t>
      </w:r>
      <w:r w:rsidR="00BF269C">
        <w:rPr>
          <w:rFonts w:ascii="Garamond" w:hAnsi="Garamond"/>
          <w:bCs/>
          <w:sz w:val="24"/>
          <w:szCs w:val="24"/>
        </w:rPr>
        <w:t xml:space="preserve">  A follow up conversation with more time to discuss this would be helpful</w:t>
      </w:r>
    </w:p>
    <w:p w14:paraId="0A3C6FE6" w14:textId="2F75E9D1" w:rsidR="004B4FAC" w:rsidRDefault="00893B04" w:rsidP="004B4FAC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6721AE">
        <w:rPr>
          <w:rFonts w:ascii="Garamond" w:hAnsi="Garamond"/>
          <w:b/>
          <w:sz w:val="24"/>
          <w:szCs w:val="24"/>
        </w:rPr>
        <w:t>PECE Update</w:t>
      </w:r>
      <w:r w:rsidR="001F17F4">
        <w:rPr>
          <w:rFonts w:ascii="Garamond" w:hAnsi="Garamond"/>
          <w:bCs/>
          <w:sz w:val="24"/>
          <w:szCs w:val="24"/>
        </w:rPr>
        <w:t xml:space="preserve"> </w:t>
      </w:r>
      <w:r w:rsidRPr="00893B04">
        <w:rPr>
          <w:rFonts w:ascii="Garamond" w:hAnsi="Garamond"/>
          <w:bCs/>
          <w:sz w:val="24"/>
          <w:szCs w:val="24"/>
        </w:rPr>
        <w:t xml:space="preserve">– </w:t>
      </w:r>
      <w:r w:rsidR="004B4FAC">
        <w:rPr>
          <w:rFonts w:ascii="Garamond" w:hAnsi="Garamond"/>
          <w:bCs/>
          <w:sz w:val="24"/>
          <w:szCs w:val="24"/>
        </w:rPr>
        <w:t xml:space="preserve">Matt Hinderliter </w:t>
      </w:r>
    </w:p>
    <w:p w14:paraId="7EDA9573" w14:textId="0E2A94A0" w:rsidR="004B4FAC" w:rsidRDefault="004B4FAC" w:rsidP="004B4FAC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 xml:space="preserve">PECE </w:t>
      </w:r>
      <w:r w:rsidR="00DF46A9">
        <w:rPr>
          <w:rFonts w:ascii="Garamond" w:hAnsi="Garamond"/>
          <w:bCs/>
          <w:sz w:val="24"/>
          <w:szCs w:val="24"/>
        </w:rPr>
        <w:t>process is</w:t>
      </w:r>
      <w:r>
        <w:rPr>
          <w:rFonts w:ascii="Garamond" w:hAnsi="Garamond"/>
          <w:bCs/>
          <w:sz w:val="24"/>
          <w:szCs w:val="24"/>
        </w:rPr>
        <w:t xml:space="preserve"> on schedule to analyze both implementation and effectiveness this spring.</w:t>
      </w:r>
      <w:r w:rsidR="00AC6945">
        <w:rPr>
          <w:rFonts w:ascii="Garamond" w:hAnsi="Garamond"/>
          <w:bCs/>
          <w:sz w:val="24"/>
          <w:szCs w:val="24"/>
        </w:rPr>
        <w:t xml:space="preserve">  If Executive Committee Members haven’t already </w:t>
      </w:r>
      <w:r w:rsidR="00284DFD">
        <w:rPr>
          <w:rFonts w:ascii="Garamond" w:hAnsi="Garamond"/>
          <w:bCs/>
          <w:sz w:val="24"/>
          <w:szCs w:val="24"/>
        </w:rPr>
        <w:t>submitted</w:t>
      </w:r>
      <w:r w:rsidR="00AC6945">
        <w:rPr>
          <w:rFonts w:ascii="Garamond" w:hAnsi="Garamond"/>
          <w:bCs/>
          <w:sz w:val="24"/>
          <w:szCs w:val="24"/>
        </w:rPr>
        <w:t xml:space="preserve"> information in response to Sharon Marino’s request, please reach out to Marty Miller or Matt </w:t>
      </w:r>
      <w:proofErr w:type="spellStart"/>
      <w:r w:rsidR="00AC6945">
        <w:rPr>
          <w:rFonts w:ascii="Garamond" w:hAnsi="Garamond"/>
          <w:bCs/>
          <w:sz w:val="24"/>
          <w:szCs w:val="24"/>
        </w:rPr>
        <w:t>Hinderliter</w:t>
      </w:r>
      <w:proofErr w:type="spellEnd"/>
      <w:r w:rsidR="00AC6945">
        <w:rPr>
          <w:rFonts w:ascii="Garamond" w:hAnsi="Garamond"/>
          <w:bCs/>
          <w:sz w:val="24"/>
          <w:szCs w:val="24"/>
        </w:rPr>
        <w:t xml:space="preserve"> at your earliest convenience. </w:t>
      </w:r>
    </w:p>
    <w:p w14:paraId="3F21FC15" w14:textId="3C03020F" w:rsidR="00893B04" w:rsidRPr="00893B04" w:rsidRDefault="00893B04" w:rsidP="00893B04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 w:rsidRPr="006721AE">
        <w:rPr>
          <w:rFonts w:ascii="Garamond" w:hAnsi="Garamond"/>
          <w:b/>
          <w:sz w:val="24"/>
          <w:szCs w:val="24"/>
        </w:rPr>
        <w:t>USACE Meeting Summary</w:t>
      </w:r>
      <w:r w:rsidRPr="00893B04">
        <w:rPr>
          <w:rFonts w:ascii="Garamond" w:hAnsi="Garamond"/>
          <w:bCs/>
          <w:sz w:val="24"/>
          <w:szCs w:val="24"/>
        </w:rPr>
        <w:t xml:space="preserve"> – Dan Murphy/Rena Weichenberg/Mike Vissichelli</w:t>
      </w:r>
    </w:p>
    <w:p w14:paraId="21DB1C21" w14:textId="13A37C0C" w:rsidR="00DF46A9" w:rsidRPr="00F42EB1" w:rsidRDefault="00403660" w:rsidP="00DF46A9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USACE and FWS are </w:t>
      </w:r>
      <w:r w:rsidR="00AC6945">
        <w:rPr>
          <w:rFonts w:ascii="Garamond" w:hAnsi="Garamond"/>
          <w:bCs/>
          <w:sz w:val="24"/>
          <w:szCs w:val="24"/>
        </w:rPr>
        <w:t xml:space="preserve">exploring short- and long-term opportunities for collaboration to restore high marsh.  </w:t>
      </w:r>
      <w:r w:rsidR="00DF46A9" w:rsidRPr="00403660">
        <w:rPr>
          <w:rFonts w:ascii="Garamond" w:hAnsi="Garamond"/>
          <w:bCs/>
          <w:sz w:val="24"/>
          <w:szCs w:val="24"/>
        </w:rPr>
        <w:t xml:space="preserve">If there is interest in </w:t>
      </w:r>
      <w:r w:rsidRPr="00403660">
        <w:rPr>
          <w:rFonts w:ascii="Garamond" w:hAnsi="Garamond"/>
          <w:bCs/>
          <w:sz w:val="24"/>
          <w:szCs w:val="24"/>
        </w:rPr>
        <w:t>learning more about</w:t>
      </w:r>
      <w:r w:rsidR="00DF46A9" w:rsidRPr="00403660">
        <w:rPr>
          <w:rFonts w:ascii="Garamond" w:hAnsi="Garamond"/>
          <w:bCs/>
          <w:sz w:val="24"/>
          <w:szCs w:val="24"/>
        </w:rPr>
        <w:t xml:space="preserve"> the Continuing</w:t>
      </w:r>
      <w:r w:rsidR="007A6B4A" w:rsidRPr="00403660">
        <w:rPr>
          <w:rFonts w:ascii="Garamond" w:hAnsi="Garamond"/>
          <w:bCs/>
          <w:sz w:val="24"/>
          <w:szCs w:val="24"/>
        </w:rPr>
        <w:t xml:space="preserve"> Authorities Program</w:t>
      </w:r>
      <w:r w:rsidR="00DF46A9" w:rsidRPr="00403660">
        <w:rPr>
          <w:rFonts w:ascii="Garamond" w:hAnsi="Garamond"/>
          <w:bCs/>
          <w:sz w:val="24"/>
          <w:szCs w:val="24"/>
        </w:rPr>
        <w:t xml:space="preserve"> ahead of the</w:t>
      </w:r>
      <w:r w:rsidR="007A6B4A" w:rsidRPr="00403660">
        <w:rPr>
          <w:rFonts w:ascii="Garamond" w:hAnsi="Garamond"/>
          <w:bCs/>
          <w:sz w:val="24"/>
          <w:szCs w:val="24"/>
        </w:rPr>
        <w:t xml:space="preserve"> FWS/ACE call on March</w:t>
      </w:r>
      <w:r w:rsidR="00DF46A9" w:rsidRPr="00403660">
        <w:rPr>
          <w:rFonts w:ascii="Garamond" w:hAnsi="Garamond"/>
          <w:bCs/>
          <w:sz w:val="24"/>
          <w:szCs w:val="24"/>
        </w:rPr>
        <w:t xml:space="preserve"> 17</w:t>
      </w:r>
      <w:r w:rsidR="00DF46A9" w:rsidRPr="00403660">
        <w:rPr>
          <w:rFonts w:ascii="Garamond" w:hAnsi="Garamond"/>
          <w:bCs/>
          <w:sz w:val="24"/>
          <w:szCs w:val="24"/>
          <w:vertAlign w:val="superscript"/>
        </w:rPr>
        <w:t>th</w:t>
      </w:r>
      <w:r w:rsidR="00DF46A9" w:rsidRPr="00403660">
        <w:rPr>
          <w:rFonts w:ascii="Garamond" w:hAnsi="Garamond"/>
          <w:bCs/>
          <w:sz w:val="24"/>
          <w:szCs w:val="24"/>
        </w:rPr>
        <w:t xml:space="preserve">, let </w:t>
      </w:r>
      <w:r w:rsidR="00AA4C54" w:rsidRPr="00403660">
        <w:rPr>
          <w:rFonts w:ascii="Garamond" w:hAnsi="Garamond"/>
          <w:bCs/>
          <w:sz w:val="24"/>
          <w:szCs w:val="24"/>
        </w:rPr>
        <w:t>Rena</w:t>
      </w:r>
      <w:r w:rsidR="00DF46A9" w:rsidRPr="00403660">
        <w:rPr>
          <w:rFonts w:ascii="Garamond" w:hAnsi="Garamond"/>
          <w:bCs/>
          <w:sz w:val="24"/>
          <w:szCs w:val="24"/>
        </w:rPr>
        <w:t xml:space="preserve"> know</w:t>
      </w:r>
      <w:r w:rsidR="007A6B4A" w:rsidRPr="00403660">
        <w:rPr>
          <w:rFonts w:ascii="Garamond" w:hAnsi="Garamond"/>
          <w:bCs/>
          <w:sz w:val="24"/>
          <w:szCs w:val="24"/>
        </w:rPr>
        <w:t>.</w:t>
      </w:r>
    </w:p>
    <w:p w14:paraId="3F38492F" w14:textId="2228602A" w:rsidR="00F42EB1" w:rsidRDefault="00F42EB1" w:rsidP="00506876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</w:p>
    <w:p w14:paraId="6F82B536" w14:textId="77777777" w:rsidR="00F42EB1" w:rsidRDefault="00F42EB1" w:rsidP="00506876">
      <w:pPr>
        <w:tabs>
          <w:tab w:val="left" w:pos="1350"/>
        </w:tabs>
        <w:spacing w:after="240"/>
        <w:ind w:firstLine="14"/>
        <w:rPr>
          <w:rFonts w:ascii="Garamond" w:hAnsi="Garamond"/>
          <w:bCs/>
          <w:sz w:val="24"/>
          <w:szCs w:val="24"/>
        </w:rPr>
      </w:pPr>
    </w:p>
    <w:p w14:paraId="209C081B" w14:textId="77777777" w:rsidR="00845EB3" w:rsidRDefault="00845EB3" w:rsidP="00845EB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2AA2B6E" w14:textId="77777777" w:rsidR="00E12D92" w:rsidRDefault="00E12D92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sectPr w:rsidR="00E12D92" w:rsidSect="00506876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FA8"/>
    <w:multiLevelType w:val="hybridMultilevel"/>
    <w:tmpl w:val="F7729220"/>
    <w:lvl w:ilvl="0" w:tplc="59C2D870">
      <w:numFmt w:val="bullet"/>
      <w:lvlText w:val="-"/>
      <w:lvlJc w:val="left"/>
      <w:pPr>
        <w:ind w:left="374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7301"/>
    <w:multiLevelType w:val="hybridMultilevel"/>
    <w:tmpl w:val="7D1043A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2B033DDB"/>
    <w:multiLevelType w:val="multilevel"/>
    <w:tmpl w:val="726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67D91"/>
    <w:multiLevelType w:val="hybridMultilevel"/>
    <w:tmpl w:val="48F2C1AA"/>
    <w:lvl w:ilvl="0" w:tplc="04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371563653">
    <w:abstractNumId w:val="11"/>
  </w:num>
  <w:num w:numId="2" w16cid:durableId="1989239137">
    <w:abstractNumId w:val="2"/>
  </w:num>
  <w:num w:numId="3" w16cid:durableId="1586838018">
    <w:abstractNumId w:val="6"/>
  </w:num>
  <w:num w:numId="4" w16cid:durableId="2106145107">
    <w:abstractNumId w:val="10"/>
  </w:num>
  <w:num w:numId="5" w16cid:durableId="1299913295">
    <w:abstractNumId w:val="7"/>
  </w:num>
  <w:num w:numId="6" w16cid:durableId="160195366">
    <w:abstractNumId w:val="5"/>
  </w:num>
  <w:num w:numId="7" w16cid:durableId="932591111">
    <w:abstractNumId w:val="9"/>
  </w:num>
  <w:num w:numId="8" w16cid:durableId="337737028">
    <w:abstractNumId w:val="12"/>
  </w:num>
  <w:num w:numId="9" w16cid:durableId="1477995012">
    <w:abstractNumId w:val="8"/>
  </w:num>
  <w:num w:numId="10" w16cid:durableId="68505962">
    <w:abstractNumId w:val="1"/>
  </w:num>
  <w:num w:numId="11" w16cid:durableId="533931805">
    <w:abstractNumId w:val="4"/>
  </w:num>
  <w:num w:numId="12" w16cid:durableId="22708180">
    <w:abstractNumId w:val="3"/>
  </w:num>
  <w:num w:numId="13" w16cid:durableId="1199314819">
    <w:abstractNumId w:val="0"/>
  </w:num>
  <w:num w:numId="14" w16cid:durableId="20183419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9D"/>
    <w:rsid w:val="00011E87"/>
    <w:rsid w:val="00013056"/>
    <w:rsid w:val="00013797"/>
    <w:rsid w:val="0002599D"/>
    <w:rsid w:val="00030448"/>
    <w:rsid w:val="000468B6"/>
    <w:rsid w:val="00071A80"/>
    <w:rsid w:val="00074957"/>
    <w:rsid w:val="00077461"/>
    <w:rsid w:val="000A14B9"/>
    <w:rsid w:val="000A1900"/>
    <w:rsid w:val="000A31C7"/>
    <w:rsid w:val="000A6151"/>
    <w:rsid w:val="000C6ED5"/>
    <w:rsid w:val="00132782"/>
    <w:rsid w:val="001473F1"/>
    <w:rsid w:val="00150E0B"/>
    <w:rsid w:val="00163C84"/>
    <w:rsid w:val="00177865"/>
    <w:rsid w:val="00191539"/>
    <w:rsid w:val="001A3FA9"/>
    <w:rsid w:val="001A4D38"/>
    <w:rsid w:val="001B3FFB"/>
    <w:rsid w:val="001B722B"/>
    <w:rsid w:val="001E2F21"/>
    <w:rsid w:val="001F17F4"/>
    <w:rsid w:val="00225E18"/>
    <w:rsid w:val="002321DA"/>
    <w:rsid w:val="00235683"/>
    <w:rsid w:val="00237ECD"/>
    <w:rsid w:val="00270673"/>
    <w:rsid w:val="00284DFD"/>
    <w:rsid w:val="002B50FB"/>
    <w:rsid w:val="002C3C33"/>
    <w:rsid w:val="00311098"/>
    <w:rsid w:val="003657BB"/>
    <w:rsid w:val="003657D8"/>
    <w:rsid w:val="0037389A"/>
    <w:rsid w:val="00383ED0"/>
    <w:rsid w:val="003A2574"/>
    <w:rsid w:val="003C327E"/>
    <w:rsid w:val="003E42A7"/>
    <w:rsid w:val="003E5BBA"/>
    <w:rsid w:val="003E5BF5"/>
    <w:rsid w:val="00403660"/>
    <w:rsid w:val="00403DAD"/>
    <w:rsid w:val="00424825"/>
    <w:rsid w:val="004305DB"/>
    <w:rsid w:val="00430C17"/>
    <w:rsid w:val="00434E47"/>
    <w:rsid w:val="0044446B"/>
    <w:rsid w:val="0047138F"/>
    <w:rsid w:val="00491C10"/>
    <w:rsid w:val="004A3900"/>
    <w:rsid w:val="004B2168"/>
    <w:rsid w:val="004B4FAC"/>
    <w:rsid w:val="004D110F"/>
    <w:rsid w:val="004E1691"/>
    <w:rsid w:val="004E64C7"/>
    <w:rsid w:val="004F1797"/>
    <w:rsid w:val="00506876"/>
    <w:rsid w:val="00530848"/>
    <w:rsid w:val="00536433"/>
    <w:rsid w:val="00572C1F"/>
    <w:rsid w:val="005D38B2"/>
    <w:rsid w:val="005D75A6"/>
    <w:rsid w:val="005E21E8"/>
    <w:rsid w:val="005F0EDB"/>
    <w:rsid w:val="006014DC"/>
    <w:rsid w:val="00607660"/>
    <w:rsid w:val="00611315"/>
    <w:rsid w:val="00627E92"/>
    <w:rsid w:val="00661A9A"/>
    <w:rsid w:val="00670A04"/>
    <w:rsid w:val="006721AE"/>
    <w:rsid w:val="006771C5"/>
    <w:rsid w:val="006841A2"/>
    <w:rsid w:val="00687302"/>
    <w:rsid w:val="006D05D1"/>
    <w:rsid w:val="006D44AC"/>
    <w:rsid w:val="006F7A7C"/>
    <w:rsid w:val="007076D0"/>
    <w:rsid w:val="007710ED"/>
    <w:rsid w:val="00780C3B"/>
    <w:rsid w:val="007A0084"/>
    <w:rsid w:val="007A2A81"/>
    <w:rsid w:val="007A3C28"/>
    <w:rsid w:val="007A4A31"/>
    <w:rsid w:val="007A6B4A"/>
    <w:rsid w:val="007F0F26"/>
    <w:rsid w:val="00800428"/>
    <w:rsid w:val="00802DA1"/>
    <w:rsid w:val="00811F09"/>
    <w:rsid w:val="008168D9"/>
    <w:rsid w:val="00822967"/>
    <w:rsid w:val="008354CC"/>
    <w:rsid w:val="00840ABC"/>
    <w:rsid w:val="00845EB3"/>
    <w:rsid w:val="00852A31"/>
    <w:rsid w:val="00870C6B"/>
    <w:rsid w:val="00891D54"/>
    <w:rsid w:val="00893B04"/>
    <w:rsid w:val="00894EFD"/>
    <w:rsid w:val="008A2472"/>
    <w:rsid w:val="008A5796"/>
    <w:rsid w:val="008D5CDC"/>
    <w:rsid w:val="008F4A12"/>
    <w:rsid w:val="008F6A39"/>
    <w:rsid w:val="00900F7D"/>
    <w:rsid w:val="0090127A"/>
    <w:rsid w:val="00915743"/>
    <w:rsid w:val="0094093A"/>
    <w:rsid w:val="00941A80"/>
    <w:rsid w:val="00971DC8"/>
    <w:rsid w:val="00972749"/>
    <w:rsid w:val="009843C1"/>
    <w:rsid w:val="00985C73"/>
    <w:rsid w:val="00991CDF"/>
    <w:rsid w:val="00995A20"/>
    <w:rsid w:val="009A0CD3"/>
    <w:rsid w:val="009A730B"/>
    <w:rsid w:val="009B789A"/>
    <w:rsid w:val="009C3E0B"/>
    <w:rsid w:val="00A002FA"/>
    <w:rsid w:val="00A05452"/>
    <w:rsid w:val="00A1410D"/>
    <w:rsid w:val="00A252ED"/>
    <w:rsid w:val="00A32D92"/>
    <w:rsid w:val="00A347F4"/>
    <w:rsid w:val="00A45237"/>
    <w:rsid w:val="00A7065C"/>
    <w:rsid w:val="00A7277E"/>
    <w:rsid w:val="00A735E2"/>
    <w:rsid w:val="00A935C9"/>
    <w:rsid w:val="00AA14C1"/>
    <w:rsid w:val="00AA4C54"/>
    <w:rsid w:val="00AA7999"/>
    <w:rsid w:val="00AC6945"/>
    <w:rsid w:val="00AE1396"/>
    <w:rsid w:val="00AE375C"/>
    <w:rsid w:val="00AE5270"/>
    <w:rsid w:val="00AF0C36"/>
    <w:rsid w:val="00AF39D2"/>
    <w:rsid w:val="00B006BC"/>
    <w:rsid w:val="00B242B8"/>
    <w:rsid w:val="00B37832"/>
    <w:rsid w:val="00B5074A"/>
    <w:rsid w:val="00B53E9D"/>
    <w:rsid w:val="00B573DE"/>
    <w:rsid w:val="00B60865"/>
    <w:rsid w:val="00B6549D"/>
    <w:rsid w:val="00B8231C"/>
    <w:rsid w:val="00B87500"/>
    <w:rsid w:val="00BA370E"/>
    <w:rsid w:val="00BA6D6A"/>
    <w:rsid w:val="00BB37FE"/>
    <w:rsid w:val="00BC0CB3"/>
    <w:rsid w:val="00BC5334"/>
    <w:rsid w:val="00BF269C"/>
    <w:rsid w:val="00BF7DDA"/>
    <w:rsid w:val="00C107EF"/>
    <w:rsid w:val="00C160AE"/>
    <w:rsid w:val="00C16317"/>
    <w:rsid w:val="00C3287C"/>
    <w:rsid w:val="00C50FC4"/>
    <w:rsid w:val="00C56561"/>
    <w:rsid w:val="00C637A2"/>
    <w:rsid w:val="00C82271"/>
    <w:rsid w:val="00C908ED"/>
    <w:rsid w:val="00C91725"/>
    <w:rsid w:val="00CB251F"/>
    <w:rsid w:val="00CB7F99"/>
    <w:rsid w:val="00CC52B5"/>
    <w:rsid w:val="00CF4F25"/>
    <w:rsid w:val="00D23B61"/>
    <w:rsid w:val="00D522FD"/>
    <w:rsid w:val="00D75917"/>
    <w:rsid w:val="00D94598"/>
    <w:rsid w:val="00DA28BF"/>
    <w:rsid w:val="00DB5E49"/>
    <w:rsid w:val="00DC0611"/>
    <w:rsid w:val="00DD34E5"/>
    <w:rsid w:val="00DD5C98"/>
    <w:rsid w:val="00DF46A9"/>
    <w:rsid w:val="00E023BD"/>
    <w:rsid w:val="00E057AF"/>
    <w:rsid w:val="00E11474"/>
    <w:rsid w:val="00E12D92"/>
    <w:rsid w:val="00E417C9"/>
    <w:rsid w:val="00E41A3D"/>
    <w:rsid w:val="00E477EB"/>
    <w:rsid w:val="00E47DF1"/>
    <w:rsid w:val="00E5366B"/>
    <w:rsid w:val="00E7023A"/>
    <w:rsid w:val="00E75BF4"/>
    <w:rsid w:val="00E953A5"/>
    <w:rsid w:val="00EA3580"/>
    <w:rsid w:val="00EB2ABF"/>
    <w:rsid w:val="00EB3A71"/>
    <w:rsid w:val="00EC12B7"/>
    <w:rsid w:val="00EC5DE2"/>
    <w:rsid w:val="00ED63BA"/>
    <w:rsid w:val="00EF3DF7"/>
    <w:rsid w:val="00F04013"/>
    <w:rsid w:val="00F13031"/>
    <w:rsid w:val="00F22B6B"/>
    <w:rsid w:val="00F42EB1"/>
    <w:rsid w:val="00F6762C"/>
    <w:rsid w:val="00F714B7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docId w15:val="{F14DE257-7455-407B-BB23-126285BC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CFF2E16D8AD49A68A03B563A2C989" ma:contentTypeVersion="12" ma:contentTypeDescription="Create a new document." ma:contentTypeScope="" ma:versionID="d146bf0fe86b138f7972cd05ab5cb7da">
  <xsd:schema xmlns:xsd="http://www.w3.org/2001/XMLSchema" xmlns:xs="http://www.w3.org/2001/XMLSchema" xmlns:p="http://schemas.microsoft.com/office/2006/metadata/properties" xmlns:ns3="8ecb7700-c08a-4023-80fb-5c482440a28e" xmlns:ns4="26c939df-bbcc-489f-96b7-f392636194e2" targetNamespace="http://schemas.microsoft.com/office/2006/metadata/properties" ma:root="true" ma:fieldsID="46c6ead9d9e4847c624e0562a96d7165" ns3:_="" ns4:_="">
    <xsd:import namespace="8ecb7700-c08a-4023-80fb-5c482440a28e"/>
    <xsd:import namespace="26c939df-bbcc-489f-96b7-f392636194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7700-c08a-4023-80fb-5c482440a2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39df-bbcc-489f-96b7-f3926361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B09291-8006-4B5B-BC7A-34C56487F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b7700-c08a-4023-80fb-5c482440a28e"/>
    <ds:schemaRef ds:uri="26c939df-bbcc-489f-96b7-f3926361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Toschik, Pamela C</cp:lastModifiedBy>
  <cp:revision>38</cp:revision>
  <dcterms:created xsi:type="dcterms:W3CDTF">2023-02-06T22:19:00Z</dcterms:created>
  <dcterms:modified xsi:type="dcterms:W3CDTF">2023-02-17T16:07:00Z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0x010100FF5CFF2E16D8AD49A68A03B563A2C989</vt:lpwstr>
  </property>
</Properties>
</file>