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4F" w:rsidRDefault="00E52F4F" w:rsidP="00E52F4F">
      <w:pPr>
        <w:jc w:val="center"/>
      </w:pPr>
      <w:bookmarkStart w:id="0" w:name="_GoBack"/>
      <w:bookmarkEnd w:id="0"/>
      <w:r>
        <w:t>Atlantic Coast Joint Venture Management Board</w:t>
      </w:r>
    </w:p>
    <w:p w:rsidR="004717C3" w:rsidRDefault="004717C3" w:rsidP="00E52F4F">
      <w:pPr>
        <w:jc w:val="center"/>
        <w:rPr>
          <w:b/>
        </w:rPr>
      </w:pPr>
      <w:r>
        <w:rPr>
          <w:b/>
        </w:rPr>
        <w:t>SUMMER MEETING</w:t>
      </w:r>
      <w:r w:rsidR="00875C63">
        <w:rPr>
          <w:b/>
        </w:rPr>
        <w:t xml:space="preserve">, </w:t>
      </w:r>
      <w:r>
        <w:rPr>
          <w:b/>
        </w:rPr>
        <w:t>July 23, 2014</w:t>
      </w:r>
      <w:proofErr w:type="gramStart"/>
      <w:r>
        <w:rPr>
          <w:b/>
        </w:rPr>
        <w:t>;  Charleston</w:t>
      </w:r>
      <w:proofErr w:type="gramEnd"/>
      <w:r>
        <w:rPr>
          <w:b/>
        </w:rPr>
        <w:t>, West Virginia</w:t>
      </w:r>
    </w:p>
    <w:p w:rsidR="004717C3" w:rsidRDefault="004717C3" w:rsidP="00E52F4F">
      <w:pPr>
        <w:jc w:val="center"/>
        <w:rPr>
          <w:b/>
        </w:rPr>
      </w:pPr>
    </w:p>
    <w:p w:rsidR="00E52F4F" w:rsidRPr="00875C63" w:rsidRDefault="00E52F4F" w:rsidP="00E52F4F">
      <w:pPr>
        <w:jc w:val="center"/>
        <w:rPr>
          <w:b/>
        </w:rPr>
      </w:pPr>
      <w:r w:rsidRPr="00875C63">
        <w:rPr>
          <w:b/>
        </w:rPr>
        <w:t>AGENDA</w:t>
      </w:r>
    </w:p>
    <w:p w:rsidR="00E52F4F" w:rsidRDefault="00E52F4F" w:rsidP="00E52F4F">
      <w:pPr>
        <w:tabs>
          <w:tab w:val="left" w:pos="5670"/>
        </w:tabs>
      </w:pPr>
    </w:p>
    <w:p w:rsidR="00E52F4F" w:rsidRPr="002C5E34" w:rsidRDefault="00E52F4F" w:rsidP="00875C63">
      <w:pPr>
        <w:tabs>
          <w:tab w:val="left" w:pos="720"/>
          <w:tab w:val="left" w:pos="7020"/>
        </w:tabs>
      </w:pPr>
      <w:r w:rsidRPr="002C5E34">
        <w:t>0830</w:t>
      </w:r>
      <w:r w:rsidRPr="002C5E34">
        <w:tab/>
        <w:t>Welcome, introductions, revi</w:t>
      </w:r>
      <w:r w:rsidR="004717C3" w:rsidRPr="002C5E34">
        <w:t>ew agenda</w:t>
      </w:r>
      <w:r w:rsidR="004717C3" w:rsidRPr="002C5E34">
        <w:tab/>
        <w:t>C. Sparks</w:t>
      </w:r>
    </w:p>
    <w:p w:rsidR="00E52F4F" w:rsidRPr="002C5E34" w:rsidRDefault="00E52F4F" w:rsidP="00875C63">
      <w:pPr>
        <w:tabs>
          <w:tab w:val="left" w:pos="720"/>
          <w:tab w:val="left" w:pos="621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>0845</w:t>
      </w:r>
      <w:r w:rsidRPr="00006E58">
        <w:tab/>
        <w:t>Review action items from Ma</w:t>
      </w:r>
      <w:r w:rsidR="004717C3" w:rsidRPr="00006E58">
        <w:t>y</w:t>
      </w:r>
      <w:r w:rsidRPr="00006E58">
        <w:t xml:space="preserve"> meeting,</w:t>
      </w:r>
      <w:r w:rsidRPr="00006E58">
        <w:tab/>
      </w:r>
      <w:r w:rsidR="004717C3" w:rsidRPr="00006E58">
        <w:t>C. Sparks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ab/>
        <w:t>Approve last meeting minutes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006E58" w:rsidRDefault="00E52F4F" w:rsidP="00875C63">
      <w:pPr>
        <w:tabs>
          <w:tab w:val="left" w:pos="720"/>
          <w:tab w:val="left" w:pos="7020"/>
        </w:tabs>
      </w:pPr>
      <w:r w:rsidRPr="00006E58">
        <w:t>0900</w:t>
      </w:r>
      <w:r w:rsidRPr="00006E58">
        <w:tab/>
      </w:r>
      <w:r w:rsidR="004717C3" w:rsidRPr="00006E58">
        <w:t>First annual review of ACJV staff Workplan</w:t>
      </w:r>
      <w:r w:rsidRPr="00006E58">
        <w:tab/>
      </w:r>
      <w:r w:rsidR="004717C3" w:rsidRPr="00006E58">
        <w:t>M. Hartley, all</w:t>
      </w:r>
      <w:r w:rsidRPr="00006E58">
        <w:tab/>
      </w:r>
    </w:p>
    <w:p w:rsidR="00E52F4F" w:rsidRPr="00006E58" w:rsidRDefault="00006E58" w:rsidP="00875C63">
      <w:pPr>
        <w:tabs>
          <w:tab w:val="left" w:pos="720"/>
          <w:tab w:val="left" w:pos="7020"/>
        </w:tabs>
      </w:pPr>
      <w:r>
        <w:tab/>
      </w:r>
      <w:r w:rsidR="004717C3" w:rsidRPr="00006E58">
        <w:t xml:space="preserve">Discuss </w:t>
      </w:r>
      <w:r w:rsidR="00E52F4F" w:rsidRPr="00006E58">
        <w:t xml:space="preserve">&amp; approve </w:t>
      </w:r>
      <w:r w:rsidR="004717C3" w:rsidRPr="00006E58">
        <w:t xml:space="preserve">revised </w:t>
      </w:r>
      <w:r w:rsidR="00E52F4F" w:rsidRPr="00006E58">
        <w:t>Workplan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4717C3" w:rsidRDefault="004717C3" w:rsidP="00875C63">
      <w:pPr>
        <w:tabs>
          <w:tab w:val="left" w:pos="720"/>
          <w:tab w:val="left" w:pos="7020"/>
        </w:tabs>
      </w:pPr>
      <w:r w:rsidRPr="00006E58">
        <w:t>094</w:t>
      </w:r>
      <w:r w:rsidR="00006E58">
        <w:t>5</w:t>
      </w:r>
      <w:r w:rsidRPr="00006E58">
        <w:tab/>
      </w:r>
      <w:r w:rsidR="00875C63">
        <w:t xml:space="preserve">Update on </w:t>
      </w:r>
      <w:r w:rsidRPr="00006E58">
        <w:t xml:space="preserve">2014 </w:t>
      </w:r>
      <w:r w:rsidR="00875C63">
        <w:t>R</w:t>
      </w:r>
      <w:r w:rsidRPr="00006E58">
        <w:t>evision of ACJV Strategic Plan</w:t>
      </w:r>
      <w:r w:rsidRPr="00006E58">
        <w:tab/>
        <w:t xml:space="preserve">M. Hartley </w:t>
      </w:r>
    </w:p>
    <w:p w:rsidR="00875C63" w:rsidRDefault="00875C63" w:rsidP="00875C63">
      <w:pPr>
        <w:tabs>
          <w:tab w:val="left" w:pos="720"/>
          <w:tab w:val="left" w:pos="7020"/>
        </w:tabs>
      </w:pPr>
    </w:p>
    <w:p w:rsidR="00875C63" w:rsidRPr="00006E58" w:rsidRDefault="00875C63" w:rsidP="00875C63">
      <w:pPr>
        <w:tabs>
          <w:tab w:val="left" w:pos="720"/>
          <w:tab w:val="left" w:pos="7020"/>
        </w:tabs>
      </w:pPr>
      <w:r>
        <w:t>0950</w:t>
      </w:r>
      <w:r>
        <w:tab/>
        <w:t>Approval of Piedmont BCR plan</w:t>
      </w:r>
      <w:r>
        <w:tab/>
        <w:t>B. Ellis, C. Watson</w:t>
      </w:r>
    </w:p>
    <w:p w:rsidR="004717C3" w:rsidRPr="00006E58" w:rsidRDefault="004717C3" w:rsidP="00875C63">
      <w:pPr>
        <w:tabs>
          <w:tab w:val="left" w:pos="72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>10</w:t>
      </w:r>
      <w:r w:rsidR="004717C3" w:rsidRPr="00006E58">
        <w:t>15</w:t>
      </w:r>
      <w:r w:rsidRPr="00006E58">
        <w:tab/>
        <w:t>Break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>10</w:t>
      </w:r>
      <w:r w:rsidR="004717C3" w:rsidRPr="00006E58">
        <w:t>3</w:t>
      </w:r>
      <w:r w:rsidRPr="00006E58">
        <w:t>0</w:t>
      </w:r>
      <w:r w:rsidRPr="00006E58">
        <w:tab/>
      </w:r>
      <w:r w:rsidR="004717C3" w:rsidRPr="00006E58">
        <w:t xml:space="preserve">Discuss &amp; approve </w:t>
      </w:r>
      <w:r w:rsidRPr="00006E58">
        <w:t xml:space="preserve">ACJV Strategic </w:t>
      </w:r>
      <w:r w:rsidR="004717C3" w:rsidRPr="00006E58">
        <w:t xml:space="preserve">Communications </w:t>
      </w:r>
      <w:r w:rsidRPr="00006E58">
        <w:t>Plan</w:t>
      </w:r>
      <w:r w:rsidRPr="00006E58">
        <w:tab/>
      </w:r>
      <w:r w:rsidR="004717C3" w:rsidRPr="00006E58">
        <w:t>D</w:t>
      </w:r>
      <w:r w:rsidRPr="00006E58">
        <w:t xml:space="preserve">. </w:t>
      </w:r>
      <w:r w:rsidR="004717C3" w:rsidRPr="00006E58">
        <w:t>Reynolds,</w:t>
      </w:r>
      <w:r w:rsidRPr="00006E58">
        <w:t xml:space="preserve"> all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4717C3" w:rsidRPr="00006E58" w:rsidRDefault="00E52F4F" w:rsidP="00875C63">
      <w:pPr>
        <w:tabs>
          <w:tab w:val="left" w:pos="720"/>
          <w:tab w:val="left" w:pos="7020"/>
        </w:tabs>
      </w:pPr>
      <w:r w:rsidRPr="00006E58">
        <w:t>11</w:t>
      </w:r>
      <w:r w:rsidR="00006E58">
        <w:t>30</w:t>
      </w:r>
      <w:r w:rsidRPr="00006E58">
        <w:tab/>
      </w:r>
      <w:r w:rsidR="004717C3" w:rsidRPr="00006E58">
        <w:t>Report on collaborations with SALCC on DSL project</w:t>
      </w:r>
      <w:r w:rsidR="004717C3" w:rsidRPr="00006E58">
        <w:tab/>
        <w:t>T. Jones, B. Carmichael</w:t>
      </w:r>
    </w:p>
    <w:p w:rsidR="004717C3" w:rsidRPr="00006E58" w:rsidRDefault="004717C3" w:rsidP="00875C63">
      <w:pPr>
        <w:tabs>
          <w:tab w:val="left" w:pos="72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5760"/>
          <w:tab w:val="left" w:pos="7020"/>
        </w:tabs>
      </w:pPr>
      <w:r w:rsidRPr="00006E58">
        <w:t>1200</w:t>
      </w:r>
      <w:r w:rsidRPr="00006E58">
        <w:tab/>
        <w:t>Lunch break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>1300</w:t>
      </w:r>
      <w:r w:rsidRPr="00006E58">
        <w:tab/>
        <w:t>Grants update</w:t>
      </w:r>
      <w:r w:rsidRPr="00006E58">
        <w:tab/>
        <w:t>C. Watson</w:t>
      </w:r>
      <w:r w:rsidR="00417D12">
        <w:t>, C. Spiegel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E52F4F" w:rsidRPr="00006E58" w:rsidRDefault="00E52F4F" w:rsidP="00875C63">
      <w:pPr>
        <w:tabs>
          <w:tab w:val="left" w:pos="720"/>
          <w:tab w:val="left" w:pos="7020"/>
        </w:tabs>
      </w:pPr>
      <w:r w:rsidRPr="00006E58">
        <w:t>1320</w:t>
      </w:r>
      <w:r w:rsidRPr="00006E58">
        <w:tab/>
        <w:t xml:space="preserve">ACJV accomplishment </w:t>
      </w:r>
      <w:r w:rsidR="004717C3" w:rsidRPr="00006E58">
        <w:t>report</w:t>
      </w:r>
      <w:r w:rsidR="00875C63">
        <w:t>ing</w:t>
      </w:r>
      <w:r w:rsidR="004717C3" w:rsidRPr="00006E58">
        <w:t xml:space="preserve"> </w:t>
      </w:r>
      <w:r w:rsidRPr="00006E58">
        <w:t>(201</w:t>
      </w:r>
      <w:r w:rsidR="004717C3" w:rsidRPr="00006E58">
        <w:t>1</w:t>
      </w:r>
      <w:r w:rsidRPr="00006E58">
        <w:t>-201</w:t>
      </w:r>
      <w:r w:rsidR="004717C3" w:rsidRPr="00006E58">
        <w:t>3</w:t>
      </w:r>
      <w:r w:rsidRPr="00006E58">
        <w:t>)</w:t>
      </w:r>
      <w:r w:rsidRPr="00006E58">
        <w:tab/>
        <w:t>M. Hartley</w:t>
      </w:r>
      <w:r w:rsidR="00417D12">
        <w:t>, C. Spiegel</w:t>
      </w:r>
    </w:p>
    <w:p w:rsidR="00E52F4F" w:rsidRPr="00006E58" w:rsidRDefault="00E52F4F" w:rsidP="00875C63">
      <w:pPr>
        <w:tabs>
          <w:tab w:val="left" w:pos="720"/>
          <w:tab w:val="left" w:pos="7020"/>
        </w:tabs>
      </w:pPr>
    </w:p>
    <w:p w:rsidR="00006E58" w:rsidRPr="00006E58" w:rsidRDefault="00E52F4F" w:rsidP="00875C63">
      <w:pPr>
        <w:tabs>
          <w:tab w:val="left" w:pos="720"/>
          <w:tab w:val="left" w:pos="7020"/>
        </w:tabs>
      </w:pPr>
      <w:r w:rsidRPr="00006E58">
        <w:t>1345</w:t>
      </w:r>
      <w:r w:rsidRPr="00006E58">
        <w:tab/>
      </w:r>
      <w:r w:rsidR="004717C3" w:rsidRPr="00006E58">
        <w:t xml:space="preserve">Discuss proposed </w:t>
      </w:r>
      <w:r w:rsidR="002C5E34" w:rsidRPr="00006E58">
        <w:t xml:space="preserve">request for </w:t>
      </w:r>
      <w:proofErr w:type="spellStart"/>
      <w:r w:rsidR="002C5E34" w:rsidRPr="00006E58">
        <w:t>Mgt</w:t>
      </w:r>
      <w:proofErr w:type="spellEnd"/>
      <w:r w:rsidR="002C5E34" w:rsidRPr="00006E58">
        <w:t xml:space="preserve"> Board funding </w:t>
      </w:r>
      <w:r w:rsidR="002C5E34">
        <w:t xml:space="preserve">to </w:t>
      </w:r>
      <w:r w:rsidR="004717C3" w:rsidRPr="00006E58">
        <w:t>ACJV</w:t>
      </w:r>
      <w:r w:rsidRPr="00006E58">
        <w:tab/>
      </w:r>
      <w:r w:rsidR="00006E58" w:rsidRPr="00006E58">
        <w:t xml:space="preserve">M. Hartley, all </w:t>
      </w:r>
    </w:p>
    <w:p w:rsidR="00006E58" w:rsidRPr="00006E58" w:rsidRDefault="00006E58" w:rsidP="00875C63">
      <w:pPr>
        <w:tabs>
          <w:tab w:val="left" w:pos="720"/>
          <w:tab w:val="left" w:pos="7020"/>
        </w:tabs>
      </w:pPr>
      <w:r w:rsidRPr="00006E58">
        <w:t xml:space="preserve"> </w:t>
      </w:r>
    </w:p>
    <w:p w:rsidR="00006E58" w:rsidRPr="00006E58" w:rsidRDefault="00006E58" w:rsidP="00875C63">
      <w:pPr>
        <w:tabs>
          <w:tab w:val="left" w:pos="720"/>
          <w:tab w:val="left" w:pos="7020"/>
        </w:tabs>
      </w:pPr>
      <w:r w:rsidRPr="00006E58">
        <w:t>1500</w:t>
      </w:r>
      <w:r w:rsidR="00E52F4F" w:rsidRPr="00006E58">
        <w:tab/>
      </w:r>
      <w:r w:rsidRPr="00006E58">
        <w:t>Break</w:t>
      </w:r>
    </w:p>
    <w:p w:rsidR="00006E58" w:rsidRPr="00006E58" w:rsidRDefault="00006E58" w:rsidP="00875C63">
      <w:pPr>
        <w:tabs>
          <w:tab w:val="left" w:pos="720"/>
          <w:tab w:val="left" w:pos="7020"/>
        </w:tabs>
      </w:pPr>
    </w:p>
    <w:p w:rsidR="00006E58" w:rsidRDefault="00006E58" w:rsidP="002C5E34">
      <w:pPr>
        <w:tabs>
          <w:tab w:val="left" w:pos="720"/>
          <w:tab w:val="left" w:pos="7020"/>
        </w:tabs>
        <w:ind w:left="720" w:hanging="720"/>
      </w:pPr>
      <w:r w:rsidRPr="00006E58">
        <w:t>1530</w:t>
      </w:r>
      <w:r w:rsidRPr="00006E58">
        <w:tab/>
        <w:t>ACJV/BCR guidance for State Wildlife Action Plan revisions</w:t>
      </w:r>
      <w:r w:rsidR="002C5E34">
        <w:tab/>
        <w:t>ACJV Staff</w:t>
      </w:r>
    </w:p>
    <w:p w:rsidR="002C5E34" w:rsidRPr="00006E58" w:rsidRDefault="002C5E34" w:rsidP="002C5E34">
      <w:pPr>
        <w:tabs>
          <w:tab w:val="left" w:pos="720"/>
          <w:tab w:val="left" w:pos="7020"/>
        </w:tabs>
        <w:ind w:left="720" w:hanging="720"/>
      </w:pPr>
    </w:p>
    <w:p w:rsidR="00006E58" w:rsidRDefault="00E52F4F" w:rsidP="00875C63">
      <w:pPr>
        <w:tabs>
          <w:tab w:val="left" w:pos="720"/>
          <w:tab w:val="left" w:pos="7020"/>
        </w:tabs>
      </w:pPr>
      <w:r w:rsidRPr="00006E58">
        <w:t>1</w:t>
      </w:r>
      <w:r w:rsidR="00006E58" w:rsidRPr="00006E58">
        <w:t>6</w:t>
      </w:r>
      <w:r w:rsidRPr="00006E58">
        <w:t>00</w:t>
      </w:r>
      <w:r w:rsidRPr="00006E58">
        <w:tab/>
      </w:r>
      <w:r w:rsidR="00006E58">
        <w:t>LCC updates</w:t>
      </w:r>
      <w:r w:rsidR="00006E58">
        <w:tab/>
      </w:r>
      <w:r w:rsidR="00D4389A">
        <w:t xml:space="preserve">C. Sparks, B. </w:t>
      </w:r>
      <w:r w:rsidR="00006E58">
        <w:t>Carmichael</w:t>
      </w:r>
    </w:p>
    <w:p w:rsidR="00D4389A" w:rsidRDefault="00006E58" w:rsidP="00875C63">
      <w:pPr>
        <w:tabs>
          <w:tab w:val="left" w:pos="720"/>
          <w:tab w:val="left" w:pos="7020"/>
        </w:tabs>
      </w:pPr>
      <w:r>
        <w:tab/>
      </w:r>
      <w:r>
        <w:tab/>
      </w:r>
    </w:p>
    <w:p w:rsidR="00D4389A" w:rsidRDefault="00006E58" w:rsidP="00875C63">
      <w:pPr>
        <w:tabs>
          <w:tab w:val="left" w:pos="720"/>
          <w:tab w:val="left" w:pos="7020"/>
        </w:tabs>
      </w:pPr>
      <w:r>
        <w:t>1620</w:t>
      </w:r>
      <w:r>
        <w:tab/>
      </w:r>
      <w:r w:rsidR="00D4389A">
        <w:t>E</w:t>
      </w:r>
      <w:r w:rsidR="00D4389A" w:rsidRPr="00D4389A">
        <w:t>lection/appointment of new Vice-Chair</w:t>
      </w:r>
      <w:r w:rsidR="00D4389A">
        <w:tab/>
        <w:t>C. Sparks, B. Carmichael</w:t>
      </w:r>
    </w:p>
    <w:p w:rsidR="00D4389A" w:rsidRDefault="00D4389A" w:rsidP="00875C63">
      <w:pPr>
        <w:tabs>
          <w:tab w:val="left" w:pos="720"/>
          <w:tab w:val="left" w:pos="7020"/>
        </w:tabs>
      </w:pPr>
    </w:p>
    <w:p w:rsidR="00006E58" w:rsidRDefault="00D4389A" w:rsidP="00875C63">
      <w:pPr>
        <w:tabs>
          <w:tab w:val="left" w:pos="720"/>
          <w:tab w:val="left" w:pos="7020"/>
        </w:tabs>
      </w:pPr>
      <w:r>
        <w:t>1640</w:t>
      </w:r>
      <w:r>
        <w:tab/>
      </w:r>
      <w:r w:rsidR="00006E58">
        <w:t>New business, parking lot, meeting summary</w:t>
      </w:r>
      <w:r w:rsidR="00006E58">
        <w:tab/>
        <w:t>All</w:t>
      </w:r>
    </w:p>
    <w:p w:rsidR="00006E58" w:rsidRPr="00006E58" w:rsidRDefault="00006E58" w:rsidP="00875C63">
      <w:pPr>
        <w:tabs>
          <w:tab w:val="left" w:pos="720"/>
          <w:tab w:val="left" w:pos="7020"/>
        </w:tabs>
      </w:pPr>
    </w:p>
    <w:p w:rsidR="004E59C8" w:rsidRPr="00006E58" w:rsidRDefault="00006E58" w:rsidP="00875C63">
      <w:pPr>
        <w:tabs>
          <w:tab w:val="left" w:pos="720"/>
          <w:tab w:val="left" w:pos="7020"/>
        </w:tabs>
      </w:pPr>
      <w:r w:rsidRPr="00006E58">
        <w:t>1700</w:t>
      </w:r>
      <w:r w:rsidRPr="00006E58">
        <w:tab/>
      </w:r>
      <w:r w:rsidR="00E52F4F" w:rsidRPr="00006E58">
        <w:t>Adjourn</w:t>
      </w:r>
    </w:p>
    <w:sectPr w:rsidR="004E59C8" w:rsidRPr="00006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D4" w:rsidRDefault="00254ED4" w:rsidP="00F77184">
      <w:r>
        <w:separator/>
      </w:r>
    </w:p>
  </w:endnote>
  <w:endnote w:type="continuationSeparator" w:id="0">
    <w:p w:rsidR="00254ED4" w:rsidRDefault="00254ED4" w:rsidP="00F7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D4" w:rsidRDefault="00254ED4" w:rsidP="00F77184">
      <w:r>
        <w:separator/>
      </w:r>
    </w:p>
  </w:footnote>
  <w:footnote w:type="continuationSeparator" w:id="0">
    <w:p w:rsidR="00254ED4" w:rsidRDefault="00254ED4" w:rsidP="00F771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Header"/>
    </w:pPr>
    <w:r>
      <w:rPr>
        <w:noProof/>
      </w:rPr>
      <w:drawing>
        <wp:inline distT="0" distB="0" distL="0" distR="0" wp14:anchorId="12DDAA97" wp14:editId="5CE6301B">
          <wp:extent cx="1541585" cy="628729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JV_logo_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06" cy="629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184" w:rsidRDefault="00F7718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84" w:rsidRDefault="00F77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F"/>
    <w:rsid w:val="00006E58"/>
    <w:rsid w:val="00254ED4"/>
    <w:rsid w:val="002C5E34"/>
    <w:rsid w:val="00417D12"/>
    <w:rsid w:val="004717C3"/>
    <w:rsid w:val="005E413D"/>
    <w:rsid w:val="00613DE7"/>
    <w:rsid w:val="00772E1A"/>
    <w:rsid w:val="007D2EAC"/>
    <w:rsid w:val="00875C63"/>
    <w:rsid w:val="00AD4216"/>
    <w:rsid w:val="00C50573"/>
    <w:rsid w:val="00D4389A"/>
    <w:rsid w:val="00E5230B"/>
    <w:rsid w:val="00E52F4F"/>
    <w:rsid w:val="00F77184"/>
    <w:rsid w:val="00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4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8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8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8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4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8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8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Hartley, Mitch</dc:creator>
  <cp:lastModifiedBy>Reynolds, Debra</cp:lastModifiedBy>
  <cp:revision>2</cp:revision>
  <dcterms:created xsi:type="dcterms:W3CDTF">2014-07-15T12:54:00Z</dcterms:created>
  <dcterms:modified xsi:type="dcterms:W3CDTF">2014-07-15T12:54:00Z</dcterms:modified>
</cp:coreProperties>
</file>